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C5CC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C5CC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C5CC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C5CC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C5CC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C5CC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8462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0572993" w:rsidR="00377580" w:rsidRPr="00080A71" w:rsidRDefault="00A8462B" w:rsidP="005F6927">
                <w:pPr>
                  <w:tabs>
                    <w:tab w:val="left" w:pos="426"/>
                  </w:tabs>
                  <w:rPr>
                    <w:bCs/>
                    <w:lang w:val="en-IE" w:eastAsia="en-GB"/>
                  </w:rPr>
                </w:pPr>
                <w:r>
                  <w:rPr>
                    <w:bCs/>
                    <w:lang w:val="fr-BE" w:eastAsia="en-GB"/>
                  </w:rPr>
                  <w:t>DG CONNECT A4</w:t>
                </w:r>
              </w:p>
            </w:tc>
          </w:sdtContent>
        </w:sdt>
      </w:tr>
      <w:tr w:rsidR="00377580" w:rsidRPr="00A8462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536DC1A" w:rsidR="00377580" w:rsidRPr="00080A71" w:rsidRDefault="00A8462B" w:rsidP="005F6927">
                <w:pPr>
                  <w:tabs>
                    <w:tab w:val="left" w:pos="426"/>
                  </w:tabs>
                  <w:rPr>
                    <w:bCs/>
                    <w:lang w:val="en-IE" w:eastAsia="en-GB"/>
                  </w:rPr>
                </w:pPr>
                <w:r>
                  <w:rPr>
                    <w:bCs/>
                    <w:lang w:val="fr-BE" w:eastAsia="en-GB"/>
                  </w:rPr>
                  <w:t>469249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07BA1F3" w:rsidR="00377580" w:rsidRPr="00A8462B" w:rsidRDefault="00A8462B" w:rsidP="005F6927">
                <w:pPr>
                  <w:tabs>
                    <w:tab w:val="left" w:pos="426"/>
                  </w:tabs>
                  <w:rPr>
                    <w:bCs/>
                    <w:lang w:val="fr-BE" w:eastAsia="en-GB"/>
                  </w:rPr>
                </w:pPr>
                <w:r>
                  <w:rPr>
                    <w:bCs/>
                    <w:lang w:val="fr-BE" w:eastAsia="en-GB"/>
                  </w:rPr>
                  <w:t>MALGORZATA NIKOWSKA</w:t>
                </w:r>
              </w:p>
            </w:sdtContent>
          </w:sdt>
          <w:p w14:paraId="32DD8032" w14:textId="3582BDE6" w:rsidR="00377580" w:rsidRPr="001D3EEC" w:rsidRDefault="005C5CC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8462B">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8462B">
                      <w:rPr>
                        <w:bCs/>
                        <w:lang w:val="fr-BE" w:eastAsia="en-GB"/>
                      </w:rPr>
                      <w:t>2026</w:t>
                    </w:r>
                  </w:sdtContent>
                </w:sdt>
              </w:sdtContent>
            </w:sdt>
          </w:p>
          <w:p w14:paraId="768BBE26" w14:textId="67B03090" w:rsidR="00377580" w:rsidRPr="001D3EEC" w:rsidRDefault="005C5CC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A634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8462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D59B59C"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F718D7"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5377015" w:rsidR="00377580" w:rsidRPr="001D3EEC" w:rsidRDefault="005C5CC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AA634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56E690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AA6343">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AA63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AA63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AA6343">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C5CC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C5CC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AD745D"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AA634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D80AB3"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2" o:title=""/>
                </v:shape>
                <w:control r:id="rId23" w:name="OptionButton2" w:shapeid="_x0000_i1045"/>
              </w:object>
            </w:r>
            <w:r>
              <w:rPr>
                <w:bCs/>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028B3C5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5C5CC7">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C0EC6F2" w14:textId="77777777" w:rsidR="009262FD" w:rsidRPr="009262FD" w:rsidRDefault="009262FD" w:rsidP="009262FD">
          <w:pPr>
            <w:rPr>
              <w:lang w:val="fr-BE" w:eastAsia="en-GB"/>
            </w:rPr>
          </w:pPr>
          <w:r w:rsidRPr="009262FD">
            <w:rPr>
              <w:lang w:val="fr-BE" w:eastAsia="en-GB"/>
            </w:rPr>
            <w:t>La DG CNECT développe et met en œuvre des politiques pour rendre l'Europe compétitive dans l'ère numérique. Le Bureau de l'intelligence artificielle (IA) de la Direction CNECT est le centre d'expertise en IA au niveau de l'UE. Le Bureau européen de l'IA soutient le développement et l'utilisation d'une IA de confiance, tout en protégeant contre les risques liés à l'IA. Le Bureau de l'IA constitue la base d'un système européen unique de gouvernance de l'IA.</w:t>
          </w:r>
        </w:p>
        <w:p w14:paraId="3DF30C21" w14:textId="77777777" w:rsidR="009262FD" w:rsidRPr="009262FD" w:rsidRDefault="009262FD" w:rsidP="009262FD">
          <w:pPr>
            <w:rPr>
              <w:lang w:val="fr-BE" w:eastAsia="en-GB"/>
            </w:rPr>
          </w:pPr>
        </w:p>
        <w:p w14:paraId="18140A21" w14:textId="22A12B21" w:rsidR="001A0074" w:rsidRPr="009262FD" w:rsidRDefault="009262FD" w:rsidP="009262FD">
          <w:pPr>
            <w:rPr>
              <w:lang w:val="fr-BE" w:eastAsia="en-GB"/>
            </w:rPr>
          </w:pPr>
          <w:r w:rsidRPr="009262FD">
            <w:rPr>
              <w:lang w:val="fr-BE" w:eastAsia="en-GB"/>
            </w:rPr>
            <w:t xml:space="preserve">La mission de l'unité A.4 est de coordonner la mise en œuvre des initiatives et des politiques de l'Union dans le domaine de l'intelligence artificielle. Elle est chargée de la politique globale d'innovation en IA, pour laquelle elle agit en tant que bureau central. Elle surveille le fonctionnement des </w:t>
          </w:r>
          <w:r>
            <w:rPr>
              <w:lang w:val="fr-BE" w:eastAsia="en-GB"/>
            </w:rPr>
            <w:t xml:space="preserve">bacs à </w:t>
          </w:r>
          <w:r w:rsidRPr="009262FD">
            <w:rPr>
              <w:lang w:val="fr-BE" w:eastAsia="en-GB"/>
            </w:rPr>
            <w:t xml:space="preserve">sables </w:t>
          </w:r>
          <w:r>
            <w:rPr>
              <w:lang w:val="fr-BE" w:eastAsia="en-GB"/>
            </w:rPr>
            <w:t>règlementaire</w:t>
          </w:r>
          <w:r w:rsidRPr="009262FD">
            <w:rPr>
              <w:lang w:val="fr-BE" w:eastAsia="en-GB"/>
            </w:rPr>
            <w:t xml:space="preserve"> et des tests en situation réelle dans les États membres. Elle gère le réseau des Hubs européens d'innovation numérique</w:t>
          </w:r>
          <w:r>
            <w:rPr>
              <w:lang w:val="fr-BE" w:eastAsia="en-GB"/>
            </w:rPr>
            <w:t xml:space="preserve"> ‘EDIHs)</w:t>
          </w:r>
          <w:r w:rsidRPr="009262FD">
            <w:rPr>
              <w:lang w:val="fr-BE" w:eastAsia="en-GB"/>
            </w:rPr>
            <w:t xml:space="preserve"> et des Installations de test et d'expérimentation</w:t>
          </w:r>
          <w:r>
            <w:rPr>
              <w:lang w:val="fr-BE" w:eastAsia="en-GB"/>
            </w:rPr>
            <w:t xml:space="preserve"> (TEFs)</w:t>
          </w:r>
          <w:r w:rsidRPr="009262FD">
            <w:rPr>
              <w:lang w:val="fr-BE" w:eastAsia="en-GB"/>
            </w:rPr>
            <w:t>. Elle surveille également les investissements et les tendances technologiques en</w:t>
          </w:r>
          <w:r>
            <w:rPr>
              <w:lang w:val="fr-BE" w:eastAsia="en-GB"/>
            </w:rPr>
            <w:t xml:space="preserve"> matière</w:t>
          </w:r>
          <w:r w:rsidRPr="009262FD">
            <w:rPr>
              <w:lang w:val="fr-BE" w:eastAsia="en-GB"/>
            </w:rPr>
            <w:t xml:space="preserve"> </w:t>
          </w:r>
          <w:r>
            <w:rPr>
              <w:lang w:val="fr-BE" w:eastAsia="en-GB"/>
            </w:rPr>
            <w:t>d’</w:t>
          </w:r>
          <w:r w:rsidRPr="009262FD">
            <w:rPr>
              <w:lang w:val="fr-BE" w:eastAsia="en-GB"/>
            </w:rPr>
            <w:t xml:space="preserve">IA. L'unité coordonne également le développement des activités de sensibilisation et de formation en IA et est responsable </w:t>
          </w:r>
          <w:r>
            <w:rPr>
              <w:lang w:val="fr-BE" w:eastAsia="en-GB"/>
            </w:rPr>
            <w:t>pour</w:t>
          </w:r>
          <w:r w:rsidRPr="009262FD">
            <w:rPr>
              <w:lang w:val="fr-BE" w:eastAsia="en-GB"/>
            </w:rPr>
            <w:t xml:space="preserve"> la future stratégie "Appliquer l'IA</w:t>
          </w:r>
          <w:r>
            <w:rPr>
              <w:lang w:val="fr-BE" w:eastAsia="en-GB"/>
            </w:rPr>
            <w:t xml:space="preserve"> (Apply AI)</w:t>
          </w:r>
          <w:r w:rsidRPr="009262FD">
            <w:rPr>
              <w:lang w:val="fr-BE" w:eastAsia="en-GB"/>
            </w:rPr>
            <w:t xml:space="preserve">". Elle est également chargée de la coordination du processus </w:t>
          </w:r>
          <w:r>
            <w:rPr>
              <w:lang w:val="fr-BE" w:eastAsia="en-GB"/>
            </w:rPr>
            <w:t xml:space="preserve">concernant les </w:t>
          </w:r>
          <w:r w:rsidRPr="009262FD">
            <w:rPr>
              <w:lang w:val="fr-BE" w:eastAsia="en-GB"/>
            </w:rPr>
            <w:t>investissement</w:t>
          </w:r>
          <w:r>
            <w:rPr>
              <w:lang w:val="fr-BE" w:eastAsia="en-GB"/>
            </w:rPr>
            <w:t>s</w:t>
          </w:r>
          <w:r w:rsidRPr="009262FD">
            <w:rPr>
              <w:lang w:val="fr-BE" w:eastAsia="en-GB"/>
            </w:rPr>
            <w:t xml:space="preserve"> </w:t>
          </w:r>
          <w:r>
            <w:rPr>
              <w:lang w:val="fr-BE" w:eastAsia="en-GB"/>
            </w:rPr>
            <w:t xml:space="preserve">directs </w:t>
          </w:r>
          <w:r w:rsidRPr="009262FD">
            <w:rPr>
              <w:lang w:val="fr-BE" w:eastAsia="en-GB"/>
            </w:rPr>
            <w:t>étranger</w:t>
          </w:r>
          <w:r>
            <w:rPr>
              <w:lang w:val="fr-BE" w:eastAsia="en-GB"/>
            </w:rPr>
            <w:t>s</w:t>
          </w:r>
          <w:r w:rsidRPr="009262FD">
            <w:rPr>
              <w:lang w:val="fr-BE" w:eastAsia="en-GB"/>
            </w:rPr>
            <w:t xml:space="preserve"> au sein de la DG</w:t>
          </w:r>
          <w:r>
            <w:rPr>
              <w:lang w:val="fr-BE" w:eastAsia="en-GB"/>
            </w:rPr>
            <w:t>.</w:t>
          </w:r>
        </w:p>
      </w:sdtContent>
    </w:sdt>
    <w:p w14:paraId="30B422AA" w14:textId="77777777" w:rsidR="00301CA3" w:rsidRPr="00A8462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81438DE" w14:textId="18584740" w:rsidR="009262FD" w:rsidRPr="009262FD" w:rsidRDefault="009262FD" w:rsidP="009262FD">
          <w:pPr>
            <w:rPr>
              <w:lang w:val="fr-BE" w:eastAsia="en-GB"/>
            </w:rPr>
          </w:pPr>
          <w:r>
            <w:rPr>
              <w:lang w:val="fr-BE" w:eastAsia="en-GB"/>
            </w:rPr>
            <w:t xml:space="preserve">Le </w:t>
          </w:r>
          <w:r w:rsidRPr="009262FD">
            <w:rPr>
              <w:lang w:val="fr-BE" w:eastAsia="en-GB"/>
            </w:rPr>
            <w:t xml:space="preserve">poste à pourvoir </w:t>
          </w:r>
          <w:r>
            <w:rPr>
              <w:lang w:val="fr-BE" w:eastAsia="en-GB"/>
            </w:rPr>
            <w:t xml:space="preserve">consiste à </w:t>
          </w:r>
          <w:r w:rsidRPr="009262FD">
            <w:rPr>
              <w:lang w:val="fr-BE" w:eastAsia="en-GB"/>
            </w:rPr>
            <w:t>soutenir les activités de l'unité dans le cadre de la coordination et du suivi des politiques en matière d'intelligence artificielle (IA).</w:t>
          </w:r>
        </w:p>
        <w:p w14:paraId="42F94F26" w14:textId="48D10551" w:rsidR="009262FD" w:rsidRPr="009262FD" w:rsidRDefault="009262FD" w:rsidP="009262FD">
          <w:pPr>
            <w:rPr>
              <w:lang w:val="fr-BE" w:eastAsia="en-GB"/>
            </w:rPr>
          </w:pPr>
          <w:r w:rsidRPr="009262FD">
            <w:rPr>
              <w:lang w:val="fr-BE" w:eastAsia="en-GB"/>
            </w:rPr>
            <w:t xml:space="preserve">Le titulaire du poste participera à toutes les tâches clés de l'unité, et notamment à la mise en œuvre de la stratégie Apply AI, visant à accroître le développement et l'adoption de l'IA dans les secteurs industriels clés et le secteur public. Le titulaire apportera son expertise et ses conseils sur le développement des politiques d'IA et leur mise en œuvre stratégique, </w:t>
          </w:r>
          <w:r>
            <w:rPr>
              <w:lang w:val="fr-BE" w:eastAsia="en-GB"/>
            </w:rPr>
            <w:t>établissant</w:t>
          </w:r>
          <w:r w:rsidRPr="009262FD">
            <w:rPr>
              <w:lang w:val="fr-BE" w:eastAsia="en-GB"/>
            </w:rPr>
            <w:t xml:space="preserve"> des liens vers d'autres domaines politiques pertinents tels que la politique des données ainsi que la politique relative aux </w:t>
          </w:r>
          <w:r>
            <w:rPr>
              <w:lang w:val="fr-BE" w:eastAsia="en-GB"/>
            </w:rPr>
            <w:t xml:space="preserve">infrastructures de </w:t>
          </w:r>
          <w:r w:rsidRPr="009262FD">
            <w:rPr>
              <w:lang w:val="fr-BE" w:eastAsia="en-GB"/>
            </w:rPr>
            <w:t xml:space="preserve">calculs et au cloud. Il/elle agira </w:t>
          </w:r>
          <w:r>
            <w:rPr>
              <w:lang w:val="fr-BE" w:eastAsia="en-GB"/>
            </w:rPr>
            <w:t>comme</w:t>
          </w:r>
          <w:r w:rsidRPr="009262FD">
            <w:rPr>
              <w:lang w:val="fr-BE" w:eastAsia="en-GB"/>
            </w:rPr>
            <w:t xml:space="preserve"> point de contact pour les États membres et préparera le contenu des réunions de l'IA </w:t>
          </w:r>
          <w:r w:rsidR="001F7632">
            <w:rPr>
              <w:lang w:val="fr-BE" w:eastAsia="en-GB"/>
            </w:rPr>
            <w:t xml:space="preserve">Board </w:t>
          </w:r>
          <w:r w:rsidRPr="009262FD">
            <w:rPr>
              <w:lang w:val="fr-BE" w:eastAsia="en-GB"/>
            </w:rPr>
            <w:t>ainsi que celui de son sous-groupe dédié à l'écosystème d'innovation en IA.</w:t>
          </w:r>
        </w:p>
        <w:p w14:paraId="465F9F95" w14:textId="39487C43" w:rsidR="009262FD" w:rsidRPr="009262FD" w:rsidRDefault="009262FD" w:rsidP="009262FD">
          <w:pPr>
            <w:rPr>
              <w:lang w:val="fr-BE" w:eastAsia="en-GB"/>
            </w:rPr>
          </w:pPr>
          <w:r w:rsidRPr="009262FD">
            <w:rPr>
              <w:lang w:val="fr-BE" w:eastAsia="en-GB"/>
            </w:rPr>
            <w:t xml:space="preserve">Le titulaire du poste sera également </w:t>
          </w:r>
          <w:r w:rsidR="001F7632">
            <w:rPr>
              <w:lang w:val="fr-BE" w:eastAsia="en-GB"/>
            </w:rPr>
            <w:t>en charge de</w:t>
          </w:r>
          <w:r w:rsidRPr="009262FD">
            <w:rPr>
              <w:lang w:val="fr-BE" w:eastAsia="en-GB"/>
            </w:rPr>
            <w:t xml:space="preserve"> quelques projets des Hubs européens d'innovation numérique et/ou d</w:t>
          </w:r>
          <w:r w:rsidR="001F7632">
            <w:rPr>
              <w:lang w:val="fr-BE" w:eastAsia="en-GB"/>
            </w:rPr>
            <w:t>’</w:t>
          </w:r>
          <w:r w:rsidRPr="009262FD">
            <w:rPr>
              <w:lang w:val="fr-BE" w:eastAsia="en-GB"/>
            </w:rPr>
            <w:t>Installations de test et d'expérimentation, qui relèvent de l'unité et constituent des éléments essentiels de l'écosystème d'innovation en IA.</w:t>
          </w:r>
        </w:p>
        <w:p w14:paraId="27C846AB" w14:textId="43F1518E" w:rsidR="009262FD" w:rsidRPr="009262FD" w:rsidRDefault="009262FD" w:rsidP="009262FD">
          <w:pPr>
            <w:rPr>
              <w:lang w:val="fr-BE" w:eastAsia="en-GB"/>
            </w:rPr>
          </w:pPr>
          <w:r w:rsidRPr="009262FD">
            <w:rPr>
              <w:lang w:val="fr-BE" w:eastAsia="en-GB"/>
            </w:rPr>
            <w:t>Le titulaire du poste contribuera au travail de l'Observatoire de l'IA, en aidant à construire les connaissances sur les investissements en IA et en assurant le suivi des tendances technologiques.</w:t>
          </w:r>
        </w:p>
        <w:p w14:paraId="3B1D2FA2" w14:textId="09FD5ECA" w:rsidR="001A0074" w:rsidRPr="009262FD" w:rsidRDefault="009262FD" w:rsidP="009262FD">
          <w:pPr>
            <w:rPr>
              <w:lang w:val="fr-BE" w:eastAsia="en-GB"/>
            </w:rPr>
          </w:pPr>
          <w:r w:rsidRPr="009262FD">
            <w:rPr>
              <w:lang w:val="fr-BE" w:eastAsia="en-GB"/>
            </w:rPr>
            <w:t xml:space="preserve">Ce poste offre une excellente opportunité </w:t>
          </w:r>
          <w:r w:rsidR="001F7632">
            <w:rPr>
              <w:lang w:val="fr-BE" w:eastAsia="en-GB"/>
            </w:rPr>
            <w:t>de travailler sur</w:t>
          </w:r>
          <w:r w:rsidRPr="009262FD">
            <w:rPr>
              <w:lang w:val="fr-BE" w:eastAsia="en-GB"/>
            </w:rPr>
            <w:t xml:space="preserve"> un domaine à fort impact et d'importance cruciale</w:t>
          </w:r>
          <w:r w:rsidR="001F7632">
            <w:rPr>
              <w:lang w:val="fr-BE" w:eastAsia="en-GB"/>
            </w:rPr>
            <w:t xml:space="preserve"> au sein d’</w:t>
          </w:r>
          <w:r w:rsidRPr="009262FD">
            <w:rPr>
              <w:lang w:val="fr-BE" w:eastAsia="en-GB"/>
            </w:rPr>
            <w:t>une équipe dynamique et accueillante.</w:t>
          </w:r>
        </w:p>
      </w:sdtContent>
    </w:sdt>
    <w:p w14:paraId="3D69C09B" w14:textId="77777777" w:rsidR="00301CA3" w:rsidRPr="001F763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837D0E1" w14:textId="1D5386BB" w:rsidR="001F7632" w:rsidRPr="001F7632" w:rsidRDefault="001F7632" w:rsidP="001F7632">
          <w:pPr>
            <w:pStyle w:val="ListNumber"/>
            <w:numPr>
              <w:ilvl w:val="0"/>
              <w:numId w:val="0"/>
            </w:numPr>
            <w:rPr>
              <w:lang w:val="fr-BE" w:eastAsia="en-GB"/>
            </w:rPr>
          </w:pPr>
          <w:r w:rsidRPr="001F7632">
            <w:rPr>
              <w:lang w:val="fr-BE" w:eastAsia="en-GB"/>
            </w:rPr>
            <w:t>Nous recherchons un</w:t>
          </w:r>
          <w:r>
            <w:rPr>
              <w:lang w:val="fr-BE" w:eastAsia="en-GB"/>
            </w:rPr>
            <w:t>/un</w:t>
          </w:r>
          <w:r w:rsidRPr="001F7632">
            <w:rPr>
              <w:lang w:val="fr-BE" w:eastAsia="en-GB"/>
            </w:rPr>
            <w:t>e collègue expérimenté</w:t>
          </w:r>
          <w:r>
            <w:rPr>
              <w:lang w:val="fr-BE" w:eastAsia="en-GB"/>
            </w:rPr>
            <w:t>/ée</w:t>
          </w:r>
          <w:r w:rsidRPr="001F7632">
            <w:rPr>
              <w:lang w:val="fr-BE" w:eastAsia="en-GB"/>
            </w:rPr>
            <w:t xml:space="preserve"> et orienté</w:t>
          </w:r>
          <w:r>
            <w:rPr>
              <w:lang w:val="fr-BE" w:eastAsia="en-GB"/>
            </w:rPr>
            <w:t>/é</w:t>
          </w:r>
          <w:r w:rsidRPr="001F7632">
            <w:rPr>
              <w:lang w:val="fr-BE" w:eastAsia="en-GB"/>
            </w:rPr>
            <w:t>e résultats, prêt</w:t>
          </w:r>
          <w:r>
            <w:rPr>
              <w:lang w:val="fr-BE" w:eastAsia="en-GB"/>
            </w:rPr>
            <w:t>/</w:t>
          </w:r>
          <w:r w:rsidRPr="001F7632">
            <w:rPr>
              <w:lang w:val="fr-BE" w:eastAsia="en-GB"/>
            </w:rPr>
            <w:t>e à contribuer au développement d’un écosystème dynamique d’innovation en intelligence artificielle en Europe.</w:t>
          </w:r>
        </w:p>
        <w:p w14:paraId="4B666E6A" w14:textId="2C5652D2" w:rsidR="001F7632" w:rsidRPr="001F7632" w:rsidRDefault="001F7632" w:rsidP="001F7632">
          <w:pPr>
            <w:pStyle w:val="ListNumber"/>
            <w:numPr>
              <w:ilvl w:val="0"/>
              <w:numId w:val="0"/>
            </w:numPr>
            <w:ind w:left="709" w:hanging="709"/>
            <w:rPr>
              <w:lang w:val="fr-BE" w:eastAsia="en-GB"/>
            </w:rPr>
          </w:pPr>
          <w:r w:rsidRPr="001F7632">
            <w:rPr>
              <w:lang w:val="fr-BE" w:eastAsia="en-GB"/>
            </w:rPr>
            <w:t>Le/la candidat/e retenu/e devra disposer :</w:t>
          </w:r>
        </w:p>
        <w:p w14:paraId="7D84F672" w14:textId="77777777" w:rsidR="001F7632" w:rsidRDefault="001F7632" w:rsidP="001F7632">
          <w:pPr>
            <w:pStyle w:val="ListNumber"/>
            <w:numPr>
              <w:ilvl w:val="0"/>
              <w:numId w:val="27"/>
            </w:numPr>
            <w:rPr>
              <w:lang w:val="fr-BE" w:eastAsia="en-GB"/>
            </w:rPr>
          </w:pPr>
          <w:r>
            <w:rPr>
              <w:lang w:val="fr-BE" w:eastAsia="en-GB"/>
            </w:rPr>
            <w:t>D’u</w:t>
          </w:r>
          <w:r w:rsidRPr="001F7632">
            <w:rPr>
              <w:lang w:val="fr-BE" w:eastAsia="en-GB"/>
            </w:rPr>
            <w:t>ne bonne connaissance des technologies et du marché de l’IA ;</w:t>
          </w:r>
        </w:p>
        <w:p w14:paraId="7B3520C6" w14:textId="77777777" w:rsidR="001F7632" w:rsidRDefault="001F7632" w:rsidP="001F7632">
          <w:pPr>
            <w:pStyle w:val="ListNumber"/>
            <w:numPr>
              <w:ilvl w:val="0"/>
              <w:numId w:val="27"/>
            </w:numPr>
            <w:rPr>
              <w:lang w:val="fr-BE" w:eastAsia="en-GB"/>
            </w:rPr>
          </w:pPr>
          <w:r>
            <w:rPr>
              <w:lang w:val="fr-BE" w:eastAsia="en-GB"/>
            </w:rPr>
            <w:lastRenderedPageBreak/>
            <w:t>D’u</w:t>
          </w:r>
          <w:r w:rsidRPr="001F7632">
            <w:rPr>
              <w:lang w:val="fr-BE" w:eastAsia="en-GB"/>
            </w:rPr>
            <w:t>ne bonne maîtrise des politiques de soutien au numérique et, en particulier, de l’IA ;</w:t>
          </w:r>
        </w:p>
        <w:p w14:paraId="56D71F54" w14:textId="77777777" w:rsidR="001F7632" w:rsidRDefault="001F7632" w:rsidP="001F7632">
          <w:pPr>
            <w:pStyle w:val="ListNumber"/>
            <w:numPr>
              <w:ilvl w:val="0"/>
              <w:numId w:val="27"/>
            </w:numPr>
            <w:rPr>
              <w:lang w:val="fr-BE" w:eastAsia="en-GB"/>
            </w:rPr>
          </w:pPr>
          <w:r>
            <w:rPr>
              <w:lang w:val="fr-BE" w:eastAsia="en-GB"/>
            </w:rPr>
            <w:t>D’u</w:t>
          </w:r>
          <w:r w:rsidRPr="001F7632">
            <w:rPr>
              <w:lang w:val="fr-BE" w:eastAsia="en-GB"/>
            </w:rPr>
            <w:t>ne bonne connaissance du paysage réglementaire numérique ;</w:t>
          </w:r>
        </w:p>
        <w:p w14:paraId="1A7D4208" w14:textId="5ED3B8AB" w:rsidR="001F7632" w:rsidRDefault="001F7632" w:rsidP="001F7632">
          <w:pPr>
            <w:pStyle w:val="ListNumber"/>
            <w:numPr>
              <w:ilvl w:val="0"/>
              <w:numId w:val="27"/>
            </w:numPr>
            <w:rPr>
              <w:lang w:val="fr-BE" w:eastAsia="en-GB"/>
            </w:rPr>
          </w:pPr>
          <w:r w:rsidRPr="001F7632">
            <w:rPr>
              <w:lang w:val="fr-BE" w:eastAsia="en-GB"/>
            </w:rPr>
            <w:t>Des connaissances des procédures administratives et financières du secteur public, notamment en matière de passation de marchés et de</w:t>
          </w:r>
          <w:r>
            <w:rPr>
              <w:lang w:val="fr-BE" w:eastAsia="en-GB"/>
            </w:rPr>
            <w:t>s</w:t>
          </w:r>
          <w:r w:rsidRPr="001F7632">
            <w:rPr>
              <w:lang w:val="fr-BE" w:eastAsia="en-GB"/>
            </w:rPr>
            <w:t xml:space="preserve"> processus de financement ;</w:t>
          </w:r>
        </w:p>
        <w:p w14:paraId="4C391AD6" w14:textId="2E84B866" w:rsidR="001F7632" w:rsidRDefault="001F7632" w:rsidP="001F7632">
          <w:pPr>
            <w:pStyle w:val="ListNumber"/>
            <w:numPr>
              <w:ilvl w:val="0"/>
              <w:numId w:val="27"/>
            </w:numPr>
            <w:rPr>
              <w:lang w:val="fr-BE" w:eastAsia="en-GB"/>
            </w:rPr>
          </w:pPr>
          <w:r w:rsidRPr="001F7632">
            <w:rPr>
              <w:lang w:val="fr-BE" w:eastAsia="en-GB"/>
            </w:rPr>
            <w:t>De bonnes compétences orales et écrites permettant d’interagir et de coopérer efficacement avec une</w:t>
          </w:r>
          <w:r>
            <w:rPr>
              <w:lang w:val="fr-BE" w:eastAsia="en-GB"/>
            </w:rPr>
            <w:t xml:space="preserve"> grande</w:t>
          </w:r>
          <w:r w:rsidRPr="001F7632">
            <w:rPr>
              <w:lang w:val="fr-BE" w:eastAsia="en-GB"/>
            </w:rPr>
            <w:t xml:space="preserve"> diversité d’acteurs ;</w:t>
          </w:r>
        </w:p>
        <w:p w14:paraId="7E409EA7" w14:textId="01A501B2" w:rsidR="001A0074" w:rsidRPr="001F7632" w:rsidRDefault="001F7632" w:rsidP="001F7632">
          <w:pPr>
            <w:pStyle w:val="ListNumber"/>
            <w:numPr>
              <w:ilvl w:val="0"/>
              <w:numId w:val="27"/>
            </w:numPr>
            <w:rPr>
              <w:lang w:val="fr-BE" w:eastAsia="en-GB"/>
            </w:rPr>
          </w:pPr>
          <w:r>
            <w:rPr>
              <w:lang w:val="fr-BE" w:eastAsia="en-GB"/>
            </w:rPr>
            <w:t>D’u</w:t>
          </w:r>
          <w:r w:rsidRPr="001F7632">
            <w:rPr>
              <w:lang w:val="fr-BE" w:eastAsia="en-GB"/>
            </w:rPr>
            <w:t xml:space="preserve">ne capacité à travailler en équipe, à coopérer et à développer des relations fluides avec d’autres unités au sein de la DG, d’autres directions générales (notamment DG GROW et RTD) ainsi qu’avec </w:t>
          </w:r>
          <w:r>
            <w:rPr>
              <w:lang w:val="fr-BE" w:eastAsia="en-GB"/>
            </w:rPr>
            <w:t xml:space="preserve">les </w:t>
          </w:r>
          <w:r w:rsidRPr="001F7632">
            <w:rPr>
              <w:lang w:val="fr-BE" w:eastAsia="en-GB"/>
            </w:rPr>
            <w:t>autres parties prenantes.</w:t>
          </w:r>
        </w:p>
      </w:sdtContent>
    </w:sdt>
    <w:p w14:paraId="5D76C15C" w14:textId="77777777" w:rsidR="00F65CC2" w:rsidRPr="001F763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514AB1"/>
    <w:multiLevelType w:val="hybridMultilevel"/>
    <w:tmpl w:val="7B2E29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3A97DC4"/>
    <w:multiLevelType w:val="hybridMultilevel"/>
    <w:tmpl w:val="391EB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313804038">
    <w:abstractNumId w:val="11"/>
  </w:num>
  <w:num w:numId="27" w16cid:durableId="4175578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083C"/>
    <w:rsid w:val="00073471"/>
    <w:rsid w:val="00080A71"/>
    <w:rsid w:val="000914BF"/>
    <w:rsid w:val="00097587"/>
    <w:rsid w:val="001A0074"/>
    <w:rsid w:val="001D3EEC"/>
    <w:rsid w:val="001F7632"/>
    <w:rsid w:val="00215A56"/>
    <w:rsid w:val="0028413D"/>
    <w:rsid w:val="002841B7"/>
    <w:rsid w:val="002A6E30"/>
    <w:rsid w:val="002B37EB"/>
    <w:rsid w:val="00301CA3"/>
    <w:rsid w:val="00377580"/>
    <w:rsid w:val="00394581"/>
    <w:rsid w:val="00443957"/>
    <w:rsid w:val="00462268"/>
    <w:rsid w:val="004A4BB7"/>
    <w:rsid w:val="004D3B51"/>
    <w:rsid w:val="0053405E"/>
    <w:rsid w:val="00544BD4"/>
    <w:rsid w:val="00551790"/>
    <w:rsid w:val="00556CBD"/>
    <w:rsid w:val="005C256E"/>
    <w:rsid w:val="005C5CC7"/>
    <w:rsid w:val="006A1CB2"/>
    <w:rsid w:val="006B47B6"/>
    <w:rsid w:val="006F23BA"/>
    <w:rsid w:val="0074301E"/>
    <w:rsid w:val="007A10AA"/>
    <w:rsid w:val="007A1396"/>
    <w:rsid w:val="007B5FAE"/>
    <w:rsid w:val="007E131B"/>
    <w:rsid w:val="007E4F35"/>
    <w:rsid w:val="008241B0"/>
    <w:rsid w:val="008315CD"/>
    <w:rsid w:val="00866E7F"/>
    <w:rsid w:val="008A0FF3"/>
    <w:rsid w:val="008F77A7"/>
    <w:rsid w:val="0092295D"/>
    <w:rsid w:val="009262FD"/>
    <w:rsid w:val="009C1619"/>
    <w:rsid w:val="009D764C"/>
    <w:rsid w:val="009F7E8F"/>
    <w:rsid w:val="00A65B97"/>
    <w:rsid w:val="00A8462B"/>
    <w:rsid w:val="00A917BE"/>
    <w:rsid w:val="00AA6343"/>
    <w:rsid w:val="00B31DC8"/>
    <w:rsid w:val="00B566C1"/>
    <w:rsid w:val="00BF389A"/>
    <w:rsid w:val="00C518F5"/>
    <w:rsid w:val="00D703FC"/>
    <w:rsid w:val="00D82B48"/>
    <w:rsid w:val="00DC5C83"/>
    <w:rsid w:val="00DF2618"/>
    <w:rsid w:val="00E0579E"/>
    <w:rsid w:val="00E5708E"/>
    <w:rsid w:val="00E850B7"/>
    <w:rsid w:val="00E927FE"/>
    <w:rsid w:val="00F20494"/>
    <w:rsid w:val="00F65CC2"/>
    <w:rsid w:val="00FD3F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1E5BD6"/>
    <w:multiLevelType w:val="multilevel"/>
    <w:tmpl w:val="C7B402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73736300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44BD4"/>
    <w:rsid w:val="005C256E"/>
    <w:rsid w:val="007818B4"/>
    <w:rsid w:val="008F2A96"/>
    <w:rsid w:val="008F77A7"/>
    <w:rsid w:val="00983F83"/>
    <w:rsid w:val="009C1619"/>
    <w:rsid w:val="00B36F01"/>
    <w:rsid w:val="00CB23CA"/>
    <w:rsid w:val="00E96C07"/>
    <w:rsid w:val="00F00294"/>
    <w:rsid w:val="00F204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E4FA8DF-05E7-4F42-A6C0-A4632DA00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30c666ed-fe46-43d6-bf30-6de2567680e6"/>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4</Pages>
  <Words>1357</Words>
  <Characters>7741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2025-09-05T08:09:00Z</dcterms:created>
  <dcterms:modified xsi:type="dcterms:W3CDTF">2025-09-08T14:22:00Z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